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0555C" w:rsidR="0050555C" w:rsidP="003D40B5" w:rsidRDefault="0050555C" w14:paraId="f514d02" w14:textId="f514d02">
      <w:pPr>
        <w:jc w:val="center"/>
        <w15:collapsed w:val="false"/>
      </w:pPr>
      <w:bookmarkStart w:name="_GoBack" w:id="0"/>
      <w:bookmarkEnd w:id="0"/>
      <w:r w:rsidRPr="0050555C">
        <w:t>Z A P I S N I K</w:t>
      </w:r>
    </w:p>
    <w:p w:rsidRPr="0050555C" w:rsidR="0050555C" w:rsidP="0050555C" w:rsidRDefault="00AA660B">
      <w:pPr>
        <w:jc w:val="center"/>
      </w:pPr>
      <w:r>
        <w:t xml:space="preserve">od </w:t>
      </w:r>
      <w:r w:rsidR="000721AD">
        <w:t>19</w:t>
      </w:r>
      <w:r>
        <w:t xml:space="preserve">. </w:t>
      </w:r>
      <w:r w:rsidR="000721AD">
        <w:t>siječnja</w:t>
      </w:r>
      <w:r>
        <w:t xml:space="preserve"> 202</w:t>
      </w:r>
      <w:r w:rsidR="000721AD">
        <w:t>1</w:t>
      </w:r>
      <w:r w:rsidRPr="0050555C" w:rsidR="0050555C">
        <w:t>.</w:t>
      </w:r>
    </w:p>
    <w:p w:rsidR="0050555C" w:rsidP="0050555C" w:rsidRDefault="0050555C">
      <w:pPr>
        <w:jc w:val="center"/>
      </w:pPr>
      <w:r>
        <w:t>sa završnog ročišta vjerovnika</w:t>
      </w:r>
    </w:p>
    <w:p w:rsidR="0050555C" w:rsidP="0050555C" w:rsidRDefault="0050555C">
      <w:pPr>
        <w:jc w:val="center"/>
      </w:pPr>
      <w:r>
        <w:t>kod Trgovačkog suda u Osijeku, Stalna Služba u Slavonskom Brodu</w:t>
      </w:r>
    </w:p>
    <w:p w:rsidRPr="00204555" w:rsidR="00204555" w:rsidP="00204555" w:rsidRDefault="00204555">
      <w:pPr>
        <w:pStyle w:val="Bezproreda"/>
        <w:jc w:val="center"/>
        <w:rPr>
          <w:rFonts w:ascii="Times New Roman" w:hAnsi="Times New Roman" w:cs="Times New Roman"/>
          <w:sz w:val="24"/>
        </w:rPr>
      </w:pPr>
      <w:r w:rsidRPr="00204555">
        <w:rPr>
          <w:rFonts w:ascii="Times New Roman" w:hAnsi="Times New Roman" w:cs="Times New Roman"/>
          <w:sz w:val="24"/>
        </w:rPr>
        <w:t>u stečajnom predmetu nad stečajnim dužnikom</w:t>
      </w:r>
    </w:p>
    <w:p w:rsidRPr="00204555" w:rsidR="00204555" w:rsidP="00204555" w:rsidRDefault="00204555">
      <w:pPr>
        <w:pStyle w:val="Bezproreda"/>
        <w:jc w:val="center"/>
        <w:rPr>
          <w:rFonts w:ascii="Times New Roman" w:hAnsi="Times New Roman" w:cs="Times New Roman"/>
          <w:b/>
          <w:sz w:val="24"/>
        </w:rPr>
      </w:pPr>
      <w:r w:rsidRPr="00204555">
        <w:rPr>
          <w:rFonts w:ascii="Times New Roman" w:hAnsi="Times New Roman" w:cs="Times New Roman"/>
          <w:b/>
          <w:sz w:val="24"/>
        </w:rPr>
        <w:t>SINANOVIĆ – FASADE d.o.o. u stečaju, Donji Andrijevci</w:t>
      </w:r>
    </w:p>
    <w:p w:rsidR="00143494" w:rsidP="00143494" w:rsidRDefault="00143494">
      <w:pPr>
        <w:jc w:val="center"/>
        <w:rPr>
          <w:b/>
          <w:bCs/>
        </w:rPr>
      </w:pPr>
    </w:p>
    <w:p w:rsidR="00143494" w:rsidP="00143494" w:rsidRDefault="00143494">
      <w:pPr>
        <w:jc w:val="both"/>
      </w:pPr>
      <w:r>
        <w:t>Nazočni od suda:</w:t>
      </w:r>
    </w:p>
    <w:p w:rsidR="00143494" w:rsidP="00143494" w:rsidRDefault="00143494">
      <w:pPr>
        <w:jc w:val="both"/>
        <w:rPr>
          <w:color w:val="000000" w:themeColor="text1"/>
        </w:rPr>
      </w:pPr>
      <w:r>
        <w:t>Daniela Martini Maoduš, sutkinja</w:t>
      </w:r>
    </w:p>
    <w:p w:rsidR="00143494" w:rsidP="00143494" w:rsidRDefault="00204555">
      <w:pPr>
        <w:jc w:val="both"/>
      </w:pPr>
      <w:r>
        <w:t>Ivana Domorad</w:t>
      </w:r>
      <w:r w:rsidR="00143494">
        <w:t>, zapisničar</w:t>
      </w:r>
    </w:p>
    <w:p w:rsidR="0031173E" w:rsidP="006D1E5B" w:rsidRDefault="0031173E">
      <w:pPr>
        <w:jc w:val="both"/>
      </w:pPr>
    </w:p>
    <w:p w:rsidR="000721AD" w:rsidP="00204555" w:rsidRDefault="00143494">
      <w:pPr>
        <w:jc w:val="both"/>
      </w:pPr>
      <w:r>
        <w:t xml:space="preserve"> Utvrđuje se da je pristupio za stečajnog dužnika stečajn</w:t>
      </w:r>
      <w:r w:rsidR="00AA660B">
        <w:t>i</w:t>
      </w:r>
      <w:r>
        <w:t xml:space="preserve"> upravitelj</w:t>
      </w:r>
      <w:r w:rsidR="000721AD">
        <w:t>ica Mirjana Viduka Varenjina</w:t>
      </w:r>
    </w:p>
    <w:p w:rsidR="00FB5D48" w:rsidP="00204555" w:rsidRDefault="000721AD">
      <w:pPr>
        <w:jc w:val="both"/>
      </w:pPr>
      <w:r>
        <w:t>Za RH Vesna Lazarić</w:t>
      </w:r>
      <w:r w:rsidR="00AB0C60">
        <w:t xml:space="preserve"> </w:t>
      </w:r>
    </w:p>
    <w:p w:rsidR="00204555" w:rsidP="00A43FCA" w:rsidRDefault="00204555">
      <w:pPr>
        <w:rPr>
          <w:bCs/>
        </w:rPr>
      </w:pPr>
    </w:p>
    <w:p w:rsidRPr="0050555C" w:rsidR="00143494" w:rsidP="00A43FCA" w:rsidRDefault="00143494">
      <w:pPr>
        <w:rPr>
          <w:bCs/>
        </w:rPr>
      </w:pPr>
      <w:r w:rsidRPr="0050555C">
        <w:rPr>
          <w:bCs/>
        </w:rPr>
        <w:t xml:space="preserve">Početak u </w:t>
      </w:r>
      <w:r w:rsidR="003318DE">
        <w:rPr>
          <w:bCs/>
        </w:rPr>
        <w:t>12,</w:t>
      </w:r>
      <w:r w:rsidR="00204555">
        <w:rPr>
          <w:bCs/>
        </w:rPr>
        <w:t>00</w:t>
      </w:r>
      <w:r w:rsidRPr="0050555C" w:rsidR="00B5362C">
        <w:rPr>
          <w:bCs/>
        </w:rPr>
        <w:t xml:space="preserve"> sati</w:t>
      </w:r>
    </w:p>
    <w:p w:rsidR="00143494" w:rsidP="00143494" w:rsidRDefault="00143494">
      <w:pPr>
        <w:jc w:val="center"/>
        <w:rPr>
          <w:b/>
          <w:bCs/>
        </w:rPr>
      </w:pPr>
    </w:p>
    <w:p w:rsidRPr="00261756" w:rsidR="0031173E" w:rsidP="0031173E" w:rsidRDefault="0031173E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1756">
        <w:rPr>
          <w:rFonts w:ascii="Times New Roman" w:hAnsi="Times New Roman" w:cs="Times New Roman"/>
          <w:sz w:val="24"/>
          <w:szCs w:val="24"/>
        </w:rPr>
        <w:t>Sud donosi</w:t>
      </w:r>
    </w:p>
    <w:p w:rsidR="0031173E" w:rsidP="0031173E" w:rsidRDefault="00BA195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NJ E</w:t>
      </w:r>
    </w:p>
    <w:p w:rsidR="00C73CF9" w:rsidP="0031173E" w:rsidRDefault="00C73CF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261756" w:rsidR="0031173E" w:rsidP="0031173E" w:rsidRDefault="0031173E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261756">
        <w:rPr>
          <w:rFonts w:ascii="Times New Roman" w:hAnsi="Times New Roman" w:eastAsia="Times New Roman" w:cs="Times New Roman"/>
          <w:sz w:val="24"/>
          <w:szCs w:val="24"/>
        </w:rPr>
        <w:t xml:space="preserve">Stečajna sutkinja otvara </w:t>
      </w:r>
      <w:r w:rsidR="00BD24F6">
        <w:rPr>
          <w:rFonts w:ascii="Times New Roman" w:hAnsi="Times New Roman" w:eastAsia="Times New Roman" w:cs="Times New Roman"/>
          <w:sz w:val="24"/>
          <w:szCs w:val="24"/>
        </w:rPr>
        <w:t>završno</w:t>
      </w:r>
      <w:r w:rsidRPr="0026175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="000721AD">
        <w:rPr>
          <w:rFonts w:ascii="Times New Roman" w:hAnsi="Times New Roman" w:eastAsia="Times New Roman" w:cs="Times New Roman"/>
          <w:sz w:val="24"/>
          <w:szCs w:val="24"/>
        </w:rPr>
        <w:t xml:space="preserve">ročište </w:t>
      </w:r>
      <w:r w:rsidRPr="00261756">
        <w:rPr>
          <w:rFonts w:ascii="Times New Roman" w:hAnsi="Times New Roman" w:eastAsia="Times New Roman" w:cs="Times New Roman"/>
          <w:sz w:val="24"/>
          <w:szCs w:val="24"/>
        </w:rPr>
        <w:t>vjerovnika.</w:t>
      </w:r>
    </w:p>
    <w:p w:rsidRPr="00261756" w:rsidR="0031173E" w:rsidP="0031173E" w:rsidRDefault="0031173E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261756">
        <w:rPr>
          <w:rFonts w:ascii="Times New Roman" w:hAnsi="Times New Roman" w:eastAsia="Times New Roman" w:cs="Times New Roman"/>
          <w:sz w:val="24"/>
          <w:szCs w:val="24"/>
        </w:rPr>
        <w:tab/>
        <w:t xml:space="preserve">Prelazi se na prvu točku dnevnog reda. </w:t>
      </w:r>
    </w:p>
    <w:p w:rsidR="0031173E" w:rsidP="0031173E" w:rsidRDefault="0031173E">
      <w:pPr>
        <w:pStyle w:val="Bezproreda"/>
        <w:numPr>
          <w:ilvl w:val="0"/>
          <w:numId w:val="3"/>
        </w:numPr>
        <w:rPr>
          <w:rFonts w:ascii="Times New Roman" w:hAnsi="Times New Roman" w:eastAsia="Times New Roman" w:cs="Times New Roman"/>
          <w:b/>
          <w:sz w:val="24"/>
          <w:szCs w:val="24"/>
        </w:rPr>
      </w:pPr>
      <w:r w:rsidRPr="001B51DB">
        <w:rPr>
          <w:rFonts w:ascii="Times New Roman" w:hAnsi="Times New Roman" w:eastAsia="Times New Roman" w:cs="Times New Roman"/>
          <w:b/>
          <w:sz w:val="24"/>
          <w:szCs w:val="24"/>
        </w:rPr>
        <w:t xml:space="preserve">Izvješće stečajnog upravitelja </w:t>
      </w:r>
    </w:p>
    <w:p w:rsidR="007A5729" w:rsidP="006C06B1" w:rsidRDefault="004D3019">
      <w:pPr>
        <w:pStyle w:val="Bezproreda"/>
        <w:ind w:left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 w:rsidRPr="00C73CF9" w:rsidR="00C73CF9">
        <w:rPr>
          <w:rFonts w:ascii="Times New Roman" w:hAnsi="Times New Roman" w:eastAsia="Times New Roman" w:cs="Times New Roman"/>
          <w:sz w:val="24"/>
          <w:szCs w:val="24"/>
        </w:rPr>
        <w:t>Steč</w:t>
      </w:r>
      <w:r w:rsidR="007A5729">
        <w:rPr>
          <w:rFonts w:ascii="Times New Roman" w:hAnsi="Times New Roman" w:eastAsia="Times New Roman" w:cs="Times New Roman"/>
          <w:sz w:val="24"/>
          <w:szCs w:val="24"/>
        </w:rPr>
        <w:t>ajni</w:t>
      </w:r>
      <w:r w:rsidRPr="00C73CF9" w:rsidR="00C73CF9">
        <w:rPr>
          <w:rFonts w:ascii="Times New Roman" w:hAnsi="Times New Roman" w:eastAsia="Times New Roman" w:cs="Times New Roman"/>
          <w:sz w:val="24"/>
          <w:szCs w:val="24"/>
        </w:rPr>
        <w:t xml:space="preserve"> uprav</w:t>
      </w:r>
      <w:r w:rsidR="007A5729">
        <w:rPr>
          <w:rFonts w:ascii="Times New Roman" w:hAnsi="Times New Roman" w:eastAsia="Times New Roman" w:cs="Times New Roman"/>
          <w:sz w:val="24"/>
          <w:szCs w:val="24"/>
        </w:rPr>
        <w:t>itelj</w:t>
      </w:r>
      <w:r w:rsidRPr="00C73CF9" w:rsidR="00C73CF9">
        <w:rPr>
          <w:rFonts w:ascii="Times New Roman" w:hAnsi="Times New Roman" w:eastAsia="Times New Roman" w:cs="Times New Roman"/>
          <w:sz w:val="24"/>
          <w:szCs w:val="24"/>
        </w:rPr>
        <w:t xml:space="preserve"> ostaje kod izvješća koje je objavljeno putem e-Oglasne ploče</w:t>
      </w:r>
      <w:r w:rsidR="007A5729">
        <w:rPr>
          <w:rFonts w:ascii="Times New Roman" w:hAnsi="Times New Roman" w:eastAsia="Times New Roman" w:cs="Times New Roman"/>
          <w:sz w:val="24"/>
          <w:szCs w:val="24"/>
        </w:rPr>
        <w:t>,</w:t>
      </w:r>
      <w:r w:rsidR="006C06B1">
        <w:rPr>
          <w:rFonts w:ascii="Times New Roman" w:hAnsi="Times New Roman" w:eastAsia="Times New Roman" w:cs="Times New Roman"/>
          <w:sz w:val="24"/>
          <w:szCs w:val="24"/>
        </w:rPr>
        <w:t xml:space="preserve">a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</w:t>
      </w:r>
      <w:r w:rsidR="006C06B1">
        <w:rPr>
          <w:rFonts w:ascii="Times New Roman" w:hAnsi="Times New Roman" w:eastAsia="Times New Roman" w:cs="Times New Roman"/>
          <w:sz w:val="24"/>
          <w:szCs w:val="24"/>
        </w:rPr>
        <w:t>dodatno obavještava o stanju parnica koje nisu dovršene pa tako u pravnoj stvari Povrv-430/2019. 27.2.2020. (vezan za ovrhu vjerodostojne isprave na ime razlike kupoprodajne cijene za stan) je dostavljena sudu sva dokumentacija Sudu s naše strane i čeka se pripremno ročište. Dok je u pravnoj stvari P-155/2020 (vezan je za tužbu za utvrđenja prava vlasništva) 15.7.2020. podnesen odgovor na tužbu te se čeka daljnji tijek postupka.</w:t>
      </w:r>
      <w:r w:rsidR="007A572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Pr="00FA0092" w:rsidR="0031173E" w:rsidP="006C06B1" w:rsidRDefault="0031173E">
      <w:pPr>
        <w:pStyle w:val="Bezproreda"/>
        <w:ind w:firstLine="708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FA0092">
        <w:rPr>
          <w:rFonts w:ascii="Times New Roman" w:hAnsi="Times New Roman" w:eastAsia="Times New Roman" w:cs="Times New Roman"/>
          <w:sz w:val="24"/>
          <w:szCs w:val="24"/>
        </w:rPr>
        <w:t xml:space="preserve">Konstatira se da </w:t>
      </w:r>
      <w:r>
        <w:rPr>
          <w:rFonts w:ascii="Times New Roman" w:hAnsi="Times New Roman" w:eastAsia="Times New Roman" w:cs="Times New Roman"/>
          <w:sz w:val="24"/>
          <w:szCs w:val="24"/>
        </w:rPr>
        <w:t>prisutni usvajaju izvješće u cijelosti.</w:t>
      </w:r>
    </w:p>
    <w:p w:rsidRPr="00261756" w:rsidR="0031173E" w:rsidP="006C06B1" w:rsidRDefault="0031173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756">
        <w:rPr>
          <w:rFonts w:ascii="Times New Roman" w:hAnsi="Times New Roman" w:eastAsia="Times New Roman" w:cs="Times New Roman"/>
          <w:sz w:val="24"/>
          <w:szCs w:val="24"/>
        </w:rPr>
        <w:t>Prelazi se na drugu točku dnevnog r</w:t>
      </w:r>
      <w:r w:rsidR="008C710B">
        <w:rPr>
          <w:rFonts w:ascii="Times New Roman" w:hAnsi="Times New Roman" w:eastAsia="Times New Roman" w:cs="Times New Roman"/>
          <w:sz w:val="24"/>
          <w:szCs w:val="24"/>
        </w:rPr>
        <w:t>eda.</w:t>
      </w:r>
      <w:r w:rsidRPr="00261756"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</w:p>
    <w:p w:rsidRPr="0031173E" w:rsidR="0031173E" w:rsidP="0031173E" w:rsidRDefault="0031173E">
      <w:pPr>
        <w:autoSpaceDE w:val="false"/>
        <w:autoSpaceDN w:val="false"/>
        <w:adjustRightInd w:val="false"/>
        <w:ind w:firstLine="708"/>
        <w:rPr>
          <w:color w:val="000000"/>
          <w:sz w:val="23"/>
          <w:szCs w:val="23"/>
        </w:rPr>
      </w:pPr>
      <w:r w:rsidRPr="0031173E">
        <w:rPr>
          <w:b/>
          <w:bCs/>
          <w:color w:val="000000"/>
          <w:sz w:val="23"/>
          <w:szCs w:val="23"/>
        </w:rPr>
        <w:t>2. Prigovori na završni račun</w:t>
      </w:r>
      <w:r w:rsidR="003908DD">
        <w:rPr>
          <w:b/>
          <w:bCs/>
          <w:color w:val="000000"/>
          <w:sz w:val="23"/>
          <w:szCs w:val="23"/>
        </w:rPr>
        <w:t xml:space="preserve"> i diobni popis </w:t>
      </w:r>
      <w:r w:rsidRPr="0031173E">
        <w:rPr>
          <w:b/>
          <w:bCs/>
          <w:color w:val="000000"/>
          <w:sz w:val="23"/>
          <w:szCs w:val="23"/>
        </w:rPr>
        <w:t xml:space="preserve"> </w:t>
      </w:r>
    </w:p>
    <w:p w:rsidR="008C710B" w:rsidP="006545EB" w:rsidRDefault="0031173E">
      <w:pPr>
        <w:pStyle w:val="Default"/>
        <w:ind w:firstLine="708"/>
        <w:rPr>
          <w:rFonts w:eastAsia="Times New Roman"/>
        </w:rPr>
      </w:pPr>
      <w:r w:rsidRPr="000309F3">
        <w:rPr>
          <w:rFonts w:eastAsia="Times New Roman"/>
        </w:rPr>
        <w:t>Konstatira se da nema prigovora</w:t>
      </w:r>
      <w:r w:rsidR="002A6D62">
        <w:rPr>
          <w:rFonts w:eastAsia="Times New Roman"/>
        </w:rPr>
        <w:t>.</w:t>
      </w:r>
    </w:p>
    <w:p w:rsidR="008C710B" w:rsidP="006545EB" w:rsidRDefault="008C710B">
      <w:pPr>
        <w:pStyle w:val="Default"/>
        <w:ind w:firstLine="708"/>
        <w:rPr>
          <w:rFonts w:eastAsia="Times New Roman"/>
        </w:rPr>
      </w:pPr>
      <w:r w:rsidRPr="00261756">
        <w:rPr>
          <w:rFonts w:eastAsia="Times New Roman"/>
        </w:rPr>
        <w:t xml:space="preserve">Prelazi se na </w:t>
      </w:r>
      <w:r>
        <w:rPr>
          <w:rFonts w:eastAsia="Times New Roman"/>
        </w:rPr>
        <w:t>treću</w:t>
      </w:r>
      <w:r w:rsidRPr="00261756">
        <w:rPr>
          <w:rFonts w:eastAsia="Times New Roman"/>
        </w:rPr>
        <w:t xml:space="preserve"> točku dnevnog reda</w:t>
      </w:r>
      <w:r>
        <w:rPr>
          <w:rFonts w:eastAsia="Times New Roman"/>
        </w:rPr>
        <w:t>.</w:t>
      </w:r>
    </w:p>
    <w:p w:rsidR="006C06B1" w:rsidP="006C06B1" w:rsidRDefault="0031173E">
      <w:pPr>
        <w:pStyle w:val="Default"/>
        <w:numPr>
          <w:ilvl w:val="0"/>
          <w:numId w:val="3"/>
        </w:numPr>
        <w:rPr>
          <w:b/>
          <w:bCs/>
          <w:sz w:val="23"/>
          <w:szCs w:val="23"/>
        </w:rPr>
      </w:pPr>
      <w:r w:rsidRPr="001B51DB">
        <w:rPr>
          <w:b/>
          <w:bCs/>
          <w:sz w:val="23"/>
          <w:szCs w:val="23"/>
        </w:rPr>
        <w:t>Različito</w:t>
      </w:r>
    </w:p>
    <w:p w:rsidRPr="00160FC9" w:rsidR="0031173E" w:rsidP="00160FC9" w:rsidRDefault="006C06B1">
      <w:pPr>
        <w:pStyle w:val="Default"/>
        <w:ind w:left="1068"/>
        <w:jc w:val="both"/>
        <w:rPr>
          <w:b/>
          <w:bCs/>
          <w:szCs w:val="23"/>
        </w:rPr>
      </w:pPr>
      <w:r w:rsidRPr="00160FC9">
        <w:rPr>
          <w:bCs/>
          <w:szCs w:val="23"/>
        </w:rPr>
        <w:t xml:space="preserve">St. upraviteljica predlaže da </w:t>
      </w:r>
      <w:r w:rsidRPr="00160FC9" w:rsidR="00160FC9">
        <w:rPr>
          <w:bCs/>
          <w:szCs w:val="23"/>
        </w:rPr>
        <w:t xml:space="preserve">se </w:t>
      </w:r>
      <w:r w:rsidRPr="00160FC9">
        <w:rPr>
          <w:bCs/>
          <w:szCs w:val="23"/>
        </w:rPr>
        <w:t xml:space="preserve">upisuje st. masa </w:t>
      </w:r>
      <w:r w:rsidRPr="00160FC9" w:rsidR="00160FC9">
        <w:rPr>
          <w:bCs/>
          <w:szCs w:val="23"/>
        </w:rPr>
        <w:t>i nastavi st. postupka u odnosu na st. masu upravo zbog navedenih predmeta, a neće otvarati račun st. mase kako ne bi stvarala daljnje troškove nego će iznos za koji je predvidjela na konto ovog predmeta prebaciti iznos na račun, a otvorit će novi račun ukoliko bude nastanka za diobu odnosno za prodaju stana u stečajnom postupku.</w:t>
      </w:r>
    </w:p>
    <w:p w:rsidRPr="00160FC9" w:rsidR="00160FC9" w:rsidP="00160FC9" w:rsidRDefault="00160FC9">
      <w:pPr>
        <w:pStyle w:val="Default"/>
        <w:ind w:left="1068"/>
        <w:jc w:val="both"/>
        <w:rPr>
          <w:bCs/>
          <w:szCs w:val="23"/>
        </w:rPr>
      </w:pPr>
      <w:r w:rsidRPr="00160FC9">
        <w:rPr>
          <w:bCs/>
          <w:szCs w:val="23"/>
        </w:rPr>
        <w:t>Jedini prisutni ovdje podržava ovaj prijedlog.</w:t>
      </w:r>
    </w:p>
    <w:p w:rsidRPr="00160FC9" w:rsidR="006C06B1" w:rsidP="00155874" w:rsidRDefault="006C06B1">
      <w:pPr>
        <w:pStyle w:val="Default"/>
        <w:ind w:firstLine="567"/>
        <w:rPr>
          <w:bCs/>
          <w:szCs w:val="23"/>
        </w:rPr>
      </w:pPr>
      <w:r w:rsidRPr="00160FC9">
        <w:rPr>
          <w:bCs/>
          <w:szCs w:val="23"/>
        </w:rPr>
        <w:t xml:space="preserve">   </w:t>
      </w:r>
    </w:p>
    <w:p w:rsidRPr="00160FC9" w:rsidR="003908DD" w:rsidP="0031173E" w:rsidRDefault="003908DD">
      <w:pPr>
        <w:pStyle w:val="Default"/>
        <w:ind w:firstLine="708"/>
        <w:rPr>
          <w:bCs/>
          <w:szCs w:val="23"/>
        </w:rPr>
      </w:pPr>
    </w:p>
    <w:p w:rsidRPr="00160FC9" w:rsidR="003908DD" w:rsidP="00160FC9" w:rsidRDefault="00160FC9">
      <w:pPr>
        <w:pStyle w:val="Default"/>
        <w:ind w:firstLine="708"/>
        <w:jc w:val="both"/>
        <w:rPr>
          <w:bCs/>
          <w:szCs w:val="23"/>
        </w:rPr>
      </w:pPr>
      <w:r w:rsidRPr="00160FC9">
        <w:rPr>
          <w:bCs/>
          <w:szCs w:val="23"/>
        </w:rPr>
        <w:t>ŽDO</w:t>
      </w:r>
      <w:r w:rsidRPr="00160FC9" w:rsidR="003908DD">
        <w:rPr>
          <w:bCs/>
          <w:szCs w:val="23"/>
        </w:rPr>
        <w:t xml:space="preserve"> </w:t>
      </w:r>
      <w:r w:rsidRPr="00160FC9">
        <w:rPr>
          <w:bCs/>
          <w:szCs w:val="23"/>
        </w:rPr>
        <w:t>informira st. upraviteljicu o</w:t>
      </w:r>
      <w:r w:rsidRPr="00160FC9" w:rsidR="003908DD">
        <w:rPr>
          <w:bCs/>
          <w:szCs w:val="23"/>
        </w:rPr>
        <w:t xml:space="preserve"> uplatn</w:t>
      </w:r>
      <w:r w:rsidRPr="00160FC9">
        <w:rPr>
          <w:bCs/>
          <w:szCs w:val="23"/>
        </w:rPr>
        <w:t>om</w:t>
      </w:r>
      <w:r w:rsidRPr="00160FC9" w:rsidR="003908DD">
        <w:rPr>
          <w:bCs/>
          <w:szCs w:val="23"/>
        </w:rPr>
        <w:t xml:space="preserve"> račun</w:t>
      </w:r>
      <w:r w:rsidRPr="00160FC9">
        <w:rPr>
          <w:bCs/>
          <w:szCs w:val="23"/>
        </w:rPr>
        <w:t>u</w:t>
      </w:r>
      <w:r w:rsidRPr="00160FC9" w:rsidR="003908DD">
        <w:rPr>
          <w:bCs/>
          <w:szCs w:val="23"/>
        </w:rPr>
        <w:t xml:space="preserve"> za postupanje po završnom diobnom popisu</w:t>
      </w:r>
      <w:r w:rsidRPr="00160FC9">
        <w:rPr>
          <w:bCs/>
          <w:szCs w:val="23"/>
        </w:rPr>
        <w:t xml:space="preserve"> </w:t>
      </w:r>
      <w:r w:rsidRPr="00160FC9" w:rsidR="003908DD">
        <w:rPr>
          <w:bCs/>
          <w:szCs w:val="23"/>
        </w:rPr>
        <w:t>.</w:t>
      </w:r>
    </w:p>
    <w:p w:rsidR="003908DD" w:rsidP="0031173E" w:rsidRDefault="003908DD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</w:p>
    <w:p w:rsidRPr="00261756" w:rsidR="0031173E" w:rsidP="0031173E" w:rsidRDefault="0031173E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261756">
        <w:rPr>
          <w:rFonts w:ascii="Times New Roman" w:hAnsi="Times New Roman" w:eastAsia="Times New Roman" w:cs="Times New Roman"/>
          <w:sz w:val="24"/>
          <w:szCs w:val="24"/>
        </w:rPr>
        <w:t>Sud donosi</w:t>
      </w:r>
    </w:p>
    <w:p w:rsidR="00160FC9" w:rsidP="00BA195B" w:rsidRDefault="00160FC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60FC9" w:rsidP="00BA195B" w:rsidRDefault="00160FC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160FC9" w:rsidP="00BA195B" w:rsidRDefault="00160FC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="00BA195B" w:rsidP="00BA195B" w:rsidRDefault="00BA195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NJ E</w:t>
      </w:r>
    </w:p>
    <w:p w:rsidRPr="00261756" w:rsidR="0031173E" w:rsidP="00604D88" w:rsidRDefault="0031173E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</w:p>
    <w:p w:rsidR="0031173E" w:rsidP="0031173E" w:rsidRDefault="0031173E">
      <w:pPr>
        <w:pStyle w:val="Bezproreda"/>
        <w:rPr>
          <w:rFonts w:ascii="Times New Roman" w:hAnsi="Times New Roman" w:eastAsia="Times New Roman" w:cs="Times New Roman"/>
          <w:sz w:val="24"/>
          <w:szCs w:val="24"/>
        </w:rPr>
      </w:pPr>
      <w:r w:rsidRPr="00261756">
        <w:rPr>
          <w:rFonts w:ascii="Times New Roman" w:hAnsi="Times New Roman" w:eastAsia="Times New Roman" w:cs="Times New Roman"/>
          <w:sz w:val="24"/>
          <w:szCs w:val="24"/>
        </w:rPr>
        <w:tab/>
        <w:t>Donijet će se odluka u pismenom otpravku</w:t>
      </w:r>
      <w:r w:rsidR="000962CC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6545EB" w:rsidP="0031173E" w:rsidRDefault="006545EB">
      <w:pPr>
        <w:pStyle w:val="Bezproreda"/>
        <w:ind w:firstLine="708"/>
        <w:rPr>
          <w:rFonts w:ascii="Times New Roman" w:hAnsi="Times New Roman" w:eastAsia="Times New Roman" w:cs="Times New Roman"/>
          <w:sz w:val="24"/>
          <w:szCs w:val="24"/>
        </w:rPr>
      </w:pPr>
    </w:p>
    <w:p w:rsidR="00CF6A9E" w:rsidP="00D60950" w:rsidRDefault="00143494">
      <w:pPr>
        <w:jc w:val="center"/>
      </w:pPr>
      <w:r>
        <w:t xml:space="preserve">Dovršen  u </w:t>
      </w:r>
      <w:r w:rsidR="00D60950">
        <w:t xml:space="preserve"> </w:t>
      </w:r>
      <w:r w:rsidR="00E05870">
        <w:t>12,</w:t>
      </w:r>
      <w:r w:rsidR="00160FC9">
        <w:t>10</w:t>
      </w:r>
      <w:r w:rsidR="00162BE0">
        <w:t xml:space="preserve"> </w:t>
      </w:r>
      <w:r w:rsidR="00155874">
        <w:t>sati</w:t>
      </w:r>
    </w:p>
    <w:p w:rsidR="00F30CDA" w:rsidP="00D60950" w:rsidRDefault="00F30CDA">
      <w:pPr>
        <w:jc w:val="center"/>
      </w:pPr>
    </w:p>
    <w:p w:rsidR="00033E9B" w:rsidP="00D60950" w:rsidRDefault="00033E9B">
      <w:pPr>
        <w:jc w:val="center"/>
      </w:pPr>
    </w:p>
    <w:p w:rsidR="00033E9B" w:rsidP="00D60950" w:rsidRDefault="00033E9B">
      <w:pPr>
        <w:jc w:val="center"/>
      </w:pPr>
      <w:r>
        <w:t xml:space="preserve">Sudac: </w:t>
      </w:r>
    </w:p>
    <w:p w:rsidR="00033E9B" w:rsidP="00D60950" w:rsidRDefault="00033E9B">
      <w:pPr>
        <w:jc w:val="center"/>
      </w:pPr>
    </w:p>
    <w:p w:rsidR="00335196" w:rsidP="00D60950" w:rsidRDefault="00335196">
      <w:pPr>
        <w:jc w:val="center"/>
      </w:pPr>
    </w:p>
    <w:p w:rsidR="004C602B" w:rsidP="00D60950" w:rsidRDefault="004C602B">
      <w:pPr>
        <w:jc w:val="center"/>
      </w:pPr>
    </w:p>
    <w:p w:rsidR="00033E9B" w:rsidP="00D60950" w:rsidRDefault="00033E9B">
      <w:pPr>
        <w:jc w:val="center"/>
      </w:pPr>
      <w:r>
        <w:t xml:space="preserve">Zapisničar: </w:t>
      </w:r>
    </w:p>
    <w:p w:rsidR="00033E9B" w:rsidP="00D60950" w:rsidRDefault="00033E9B">
      <w:pPr>
        <w:jc w:val="center"/>
      </w:pPr>
    </w:p>
    <w:p w:rsidRPr="00143494" w:rsidR="00033E9B" w:rsidP="004C602B" w:rsidRDefault="00033E9B">
      <w:pPr>
        <w:jc w:val="right"/>
      </w:pPr>
      <w:r>
        <w:t xml:space="preserve">Stranke: </w:t>
      </w:r>
    </w:p>
    <w:sectPr w:rsidRPr="00143494" w:rsidR="00033E9B" w:rsidSect="00033E9B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6D3B" w:rsidP="00106D25" w:rsidRDefault="00C16D3B">
      <w:r>
        <w:separator/>
      </w:r>
    </w:p>
  </w:endnote>
  <w:endnote w:type="continuationSeparator" w:id="0">
    <w:p w:rsidR="00C16D3B" w:rsidP="00106D25" w:rsidRDefault="00C16D3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="00106D25" w:rsidRDefault="00106D2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FF">
          <w:rPr>
            <w:noProof/>
          </w:rPr>
          <w:t>2</w:t>
        </w:r>
        <w:r>
          <w:fldChar w:fldCharType="end"/>
        </w:r>
      </w:p>
    </w:sdtContent>
  </w:sdt>
  <w:p w:rsidR="00106D25" w:rsidRDefault="00106D2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6D3B" w:rsidP="00106D25" w:rsidRDefault="00C16D3B">
      <w:r>
        <w:separator/>
      </w:r>
    </w:p>
  </w:footnote>
  <w:footnote w:type="continuationSeparator" w:id="0">
    <w:p w:rsidR="00C16D3B" w:rsidP="00106D25" w:rsidRDefault="00C16D3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6046941"/>
      <w:docPartObj>
        <w:docPartGallery w:val="Page Numbers (Top of Page)"/>
        <w:docPartUnique/>
      </w:docPartObj>
    </w:sdtPr>
    <w:sdtEndPr/>
    <w:sdtContent>
      <w:p w:rsidR="00033E9B" w:rsidRDefault="00033E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FF">
          <w:rPr>
            <w:noProof/>
          </w:rPr>
          <w:t>2</w:t>
        </w:r>
        <w:r>
          <w:fldChar w:fldCharType="end"/>
        </w:r>
      </w:p>
    </w:sdtContent>
  </w:sdt>
  <w:p w:rsidR="00033E9B" w:rsidP="00B5362C" w:rsidRDefault="003318DE">
    <w:pPr>
      <w:pStyle w:val="Zaglavlje"/>
      <w:jc w:val="right"/>
    </w:pPr>
    <w:r>
      <w:t>3 St-1711/2018-51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4555" w:rsidP="00204555" w:rsidRDefault="00204555">
    <w:pPr>
      <w:pStyle w:val="Zaglavlje"/>
      <w:jc w:val="right"/>
    </w:pPr>
    <w:r>
      <w:t>Poslovni broj: 3 St-854/2018-</w:t>
    </w:r>
    <w:r w:rsidR="00445F9F">
      <w:t>98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85B23"/>
    <w:multiLevelType w:val="hybridMultilevel"/>
    <w:tmpl w:val="CB24C14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5DDB"/>
    <w:multiLevelType w:val="hybridMultilevel"/>
    <w:tmpl w:val="478063C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F5C5B"/>
    <w:multiLevelType w:val="hybridMultilevel"/>
    <w:tmpl w:val="EC68F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4"/>
    <w:rsid w:val="00001EA1"/>
    <w:rsid w:val="00001F2C"/>
    <w:rsid w:val="00021EEE"/>
    <w:rsid w:val="00033E9B"/>
    <w:rsid w:val="00037485"/>
    <w:rsid w:val="00040EFF"/>
    <w:rsid w:val="000721AD"/>
    <w:rsid w:val="00091300"/>
    <w:rsid w:val="00091BE2"/>
    <w:rsid w:val="000962CC"/>
    <w:rsid w:val="0009759F"/>
    <w:rsid w:val="000D3D84"/>
    <w:rsid w:val="00106D25"/>
    <w:rsid w:val="0011014D"/>
    <w:rsid w:val="00116C43"/>
    <w:rsid w:val="00126894"/>
    <w:rsid w:val="00143494"/>
    <w:rsid w:val="00143DA4"/>
    <w:rsid w:val="00155874"/>
    <w:rsid w:val="00160FC9"/>
    <w:rsid w:val="00162BE0"/>
    <w:rsid w:val="00183875"/>
    <w:rsid w:val="001A4337"/>
    <w:rsid w:val="001C1EED"/>
    <w:rsid w:val="001D2FC7"/>
    <w:rsid w:val="001D6811"/>
    <w:rsid w:val="001E3F64"/>
    <w:rsid w:val="001E6C33"/>
    <w:rsid w:val="00204555"/>
    <w:rsid w:val="00225305"/>
    <w:rsid w:val="00261B1D"/>
    <w:rsid w:val="00270B7A"/>
    <w:rsid w:val="00294756"/>
    <w:rsid w:val="002A62CA"/>
    <w:rsid w:val="002A6D62"/>
    <w:rsid w:val="002C6FE9"/>
    <w:rsid w:val="002D1438"/>
    <w:rsid w:val="002D2108"/>
    <w:rsid w:val="002E0EB8"/>
    <w:rsid w:val="002E3DE9"/>
    <w:rsid w:val="00306328"/>
    <w:rsid w:val="0031173E"/>
    <w:rsid w:val="003318DE"/>
    <w:rsid w:val="00334132"/>
    <w:rsid w:val="00335196"/>
    <w:rsid w:val="0033716E"/>
    <w:rsid w:val="00344DE0"/>
    <w:rsid w:val="00350F70"/>
    <w:rsid w:val="00354EAD"/>
    <w:rsid w:val="003629D1"/>
    <w:rsid w:val="003908DD"/>
    <w:rsid w:val="003D40B5"/>
    <w:rsid w:val="003F513F"/>
    <w:rsid w:val="00414E4C"/>
    <w:rsid w:val="00435EF9"/>
    <w:rsid w:val="00444E46"/>
    <w:rsid w:val="00445970"/>
    <w:rsid w:val="00445F9F"/>
    <w:rsid w:val="00452BAA"/>
    <w:rsid w:val="004563B4"/>
    <w:rsid w:val="00475332"/>
    <w:rsid w:val="00490256"/>
    <w:rsid w:val="00494434"/>
    <w:rsid w:val="004B7F1A"/>
    <w:rsid w:val="004C4222"/>
    <w:rsid w:val="004C602B"/>
    <w:rsid w:val="004D3019"/>
    <w:rsid w:val="0050555C"/>
    <w:rsid w:val="00544C37"/>
    <w:rsid w:val="0059147B"/>
    <w:rsid w:val="00592854"/>
    <w:rsid w:val="0059645F"/>
    <w:rsid w:val="005A1811"/>
    <w:rsid w:val="005A7D97"/>
    <w:rsid w:val="005B0AA0"/>
    <w:rsid w:val="005C4863"/>
    <w:rsid w:val="005D6803"/>
    <w:rsid w:val="00604D88"/>
    <w:rsid w:val="006545EB"/>
    <w:rsid w:val="00657788"/>
    <w:rsid w:val="00681D77"/>
    <w:rsid w:val="00684D8C"/>
    <w:rsid w:val="006933CF"/>
    <w:rsid w:val="006C06B1"/>
    <w:rsid w:val="006C748F"/>
    <w:rsid w:val="006D1E5B"/>
    <w:rsid w:val="00700CAA"/>
    <w:rsid w:val="00711C92"/>
    <w:rsid w:val="00716EDE"/>
    <w:rsid w:val="00721917"/>
    <w:rsid w:val="00741D51"/>
    <w:rsid w:val="00765A7F"/>
    <w:rsid w:val="007A5729"/>
    <w:rsid w:val="007F6B7F"/>
    <w:rsid w:val="00821821"/>
    <w:rsid w:val="008506F1"/>
    <w:rsid w:val="00862506"/>
    <w:rsid w:val="0089102B"/>
    <w:rsid w:val="00897B74"/>
    <w:rsid w:val="008A018A"/>
    <w:rsid w:val="008A1A19"/>
    <w:rsid w:val="008B0E1D"/>
    <w:rsid w:val="008C710B"/>
    <w:rsid w:val="0090050E"/>
    <w:rsid w:val="00907B9C"/>
    <w:rsid w:val="009B08FC"/>
    <w:rsid w:val="009C4CB5"/>
    <w:rsid w:val="009E0210"/>
    <w:rsid w:val="00A03559"/>
    <w:rsid w:val="00A16596"/>
    <w:rsid w:val="00A34E1E"/>
    <w:rsid w:val="00A43FCA"/>
    <w:rsid w:val="00A45692"/>
    <w:rsid w:val="00A5494B"/>
    <w:rsid w:val="00A9288B"/>
    <w:rsid w:val="00A96CC3"/>
    <w:rsid w:val="00AA660B"/>
    <w:rsid w:val="00AB0C60"/>
    <w:rsid w:val="00AC0BD9"/>
    <w:rsid w:val="00AD1A4C"/>
    <w:rsid w:val="00AF3D34"/>
    <w:rsid w:val="00B0767B"/>
    <w:rsid w:val="00B34D56"/>
    <w:rsid w:val="00B411A7"/>
    <w:rsid w:val="00B43356"/>
    <w:rsid w:val="00B5362C"/>
    <w:rsid w:val="00B55194"/>
    <w:rsid w:val="00B71D74"/>
    <w:rsid w:val="00B762AE"/>
    <w:rsid w:val="00B94DAB"/>
    <w:rsid w:val="00B97007"/>
    <w:rsid w:val="00BA195B"/>
    <w:rsid w:val="00BA2526"/>
    <w:rsid w:val="00BA3F82"/>
    <w:rsid w:val="00BA4109"/>
    <w:rsid w:val="00BB3434"/>
    <w:rsid w:val="00BC114E"/>
    <w:rsid w:val="00BD24F6"/>
    <w:rsid w:val="00BD52FC"/>
    <w:rsid w:val="00BE269F"/>
    <w:rsid w:val="00BE65B4"/>
    <w:rsid w:val="00BF52A4"/>
    <w:rsid w:val="00C11B9F"/>
    <w:rsid w:val="00C16D3B"/>
    <w:rsid w:val="00C2538D"/>
    <w:rsid w:val="00C5113C"/>
    <w:rsid w:val="00C73CF9"/>
    <w:rsid w:val="00C85159"/>
    <w:rsid w:val="00CD7F9D"/>
    <w:rsid w:val="00CF6A9E"/>
    <w:rsid w:val="00D20C10"/>
    <w:rsid w:val="00D2122D"/>
    <w:rsid w:val="00D40000"/>
    <w:rsid w:val="00D40ADA"/>
    <w:rsid w:val="00D448D8"/>
    <w:rsid w:val="00D56A66"/>
    <w:rsid w:val="00D60950"/>
    <w:rsid w:val="00D70C90"/>
    <w:rsid w:val="00DB558A"/>
    <w:rsid w:val="00DC7C28"/>
    <w:rsid w:val="00DE0366"/>
    <w:rsid w:val="00DE7339"/>
    <w:rsid w:val="00E05870"/>
    <w:rsid w:val="00E250AE"/>
    <w:rsid w:val="00E32935"/>
    <w:rsid w:val="00E8543E"/>
    <w:rsid w:val="00F222DB"/>
    <w:rsid w:val="00F30CDA"/>
    <w:rsid w:val="00F818FB"/>
    <w:rsid w:val="00FB32E8"/>
    <w:rsid w:val="00FB5D48"/>
    <w:rsid w:val="00FD0A6D"/>
    <w:rsid w:val="00FE2DA7"/>
    <w:rsid w:val="00FE79E0"/>
    <w:rsid w:val="00FF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3F6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E3F64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03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E036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06D25"/>
    <w:rPr>
      <w:rFonts w:ascii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06D25"/>
    <w:rPr>
      <w:rFonts w:ascii="Times New Roman" w:hAnsi="Times New Roman" w:cs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818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18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18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E6C3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proreda">
    <w:name w:val="No Spacing"/>
    <w:uiPriority w:val="1"/>
    <w:qFormat/>
    <w:rsid w:val="0031173E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E3F6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03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6D25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6D25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E6C33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Bezproreda" w:type="paragraph">
    <w:name w:val="No Spacing"/>
    <w:uiPriority w:val="1"/>
    <w:qFormat/>
    <w:rsid w:val="0031173E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415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7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843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siječnja 2021.</izvorni_sadrzaj>
    <derivirana_varijabla naziv="DomainObject.PlaniraniZavrsetakDatum_1">19. siječnja 2021.</derivirana_varijabla>
  </DomainObject.PlaniraniZavrsetakDatum>
  <DomainObject.PlaniraniPocetakDatum>
    <izvorni_sadrzaj>19. siječnja 2021.</izvorni_sadrzaj>
    <derivirana_varijabla naziv="DomainObject.PlaniraniPocetakDatum_1">19.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12:10</izvorni_sadrzaj>
    <derivirana_varijabla naziv="DomainObject.PlaniraniZavrsetakVrijeme_1">12:10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siječnja 2021.</izvorni_sadrzaj>
    <derivirana_varijabla naziv="DomainObject.Zapisnik.DatumKreiranja_1">19.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St-854/2018-98</izvorni_sadrzaj>
    <derivirana_varijabla naziv="DomainObject.Zapisnik.Oznaka_1">St-854/2018-98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420719.52</izvorni_sadrzaj>
    <derivirana_varijabla naziv="DomainObject.Predmet.InicijalnaVrijednost_1">420719.52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St-854/2018</izvorni_sadrzaj>
    <derivirana_varijabla naziv="DomainObject.Predmet.OznakaBroj_1">St-854/2018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SINANOVIĆ - FASADE d.o.o. za građenje, trgovinu i usluge</izvorni_sadrzaj>
    <derivirana_varijabla naziv="DomainObject.Predmet.ProtustrankaFormated_1">  SINANOVIĆ - FASADE d.o.o. za građenje, trgovinu i usluge</derivirana_varijabla>
  </DomainObject.Predmet.ProtustrankaFormated>
  <DomainObject.Predmet.ProtustrankaFormatedOIB>
    <izvorni_sadrzaj>  SINANOVIĆ - FASADE d.o.o. za građenje, trgovinu i usluge, OIB 94399501902</izvorni_sadrzaj>
    <derivirana_varijabla naziv="DomainObject.Predmet.ProtustrankaFormatedOIB_1">  SINANOVIĆ - FASADE d.o.o. za građenje, trgovinu i usluge, OIB 94399501902</derivirana_varijabla>
  </DomainObject.Predmet.ProtustrankaFormatedOIB>
  <DomainObject.Predmet.ProtustrankaFormatedWithAdress>
    <izvorni_sadrzaj> SINANOVIĆ - FASADE d.o.o. za građenje, trgovinu i usluge, Posavska 1A, 35214 Donji Andrijevci</izvorni_sadrzaj>
    <derivirana_varijabla naziv="DomainObject.Predmet.ProtustrankaFormatedWithAdress_1"> SINANOVIĆ - FASADE d.o.o. za građenje, trgovinu i usluge, Posavska 1A, 35214 Donji Andrijevci</derivirana_varijabla>
  </DomainObject.Predmet.ProtustrankaFormatedWithAdress>
  <DomainObject.Predmet.ProtustrankaFormatedWithAdressOIB>
    <izvorni_sadrzaj> SINANOVIĆ - FASADE d.o.o. za građenje, trgovinu i usluge, OIB 94399501902, Posavska 1A, 35214 Donji Andrijevci</izvorni_sadrzaj>
    <derivirana_varijabla naziv="DomainObject.Predmet.ProtustrankaFormatedWithAdressOIB_1"> SINANOVIĆ - FASADE d.o.o. za građenje, trgovinu i usluge, OIB 94399501902, Posavska 1A, 35214 Donji Andrijevci</derivirana_varijabla>
  </DomainObject.Predmet.ProtustrankaFormatedWithAdressOIB>
  <DomainObject.Predmet.ProtustrankaWithAdress>
    <izvorni_sadrzaj>SINANOVIĆ - FASADE d.o.o. za građenje, trgovinu i usluge Posavska 1A, 35214 Donji Andrijevci</izvorni_sadrzaj>
    <derivirana_varijabla naziv="DomainObject.Predmet.ProtustrankaWithAdress_1">SINANOVIĆ - FASADE d.o.o. za građenje, trgovinu i usluge Posavska 1A, 35214 Donji Andrijevci</derivirana_varijabla>
  </DomainObject.Predmet.ProtustrankaWithAdress>
  <DomainObject.Predmet.ProtustrankaWithAdressOIB>
    <izvorni_sadrzaj>SINANOVIĆ - FASADE d.o.o. za građenje, trgovinu i usluge, OIB 94399501902, Posavska 1A, 35214 Donji Andrijevci</izvorni_sadrzaj>
    <derivirana_varijabla naziv="DomainObject.Predmet.ProtustrankaWithAdressOIB_1">SINANOVIĆ - FASADE d.o.o. za građenje, trgovinu i usluge, OIB 94399501902, Posavska 1A, 35214 Donji Andrijevci</derivirana_varijabla>
  </DomainObject.Predmet.ProtustrankaWithAdressOIB>
  <DomainObject.Predmet.ProtustrankaNazivFormated>
    <izvorni_sadrzaj>SINANOVIĆ - FASADE d.o.o. za građenje, trgovinu i usluge</izvorni_sadrzaj>
    <derivirana_varijabla naziv="DomainObject.Predmet.ProtustrankaNazivFormated_1">SINANOVIĆ - FASADE d.o.o. za građenje, trgovinu i usluge</derivirana_varijabla>
  </DomainObject.Predmet.ProtustrankaNazivFormated>
  <DomainObject.Predmet.ProtustrankaNazivFormatedOIB>
    <izvorni_sadrzaj>SINANOVIĆ - FASADE d.o.o. za građenje, trgovinu i usluge, OIB 94399501902</izvorni_sadrzaj>
    <derivirana_varijabla naziv="DomainObject.Predmet.ProtustrankaNazivFormatedOIB_1">SINANOVIĆ - FASADE d.o.o. za građenje, trgovinu i usluge, OIB 94399501902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Domorad</izvorni_sadrzaj>
    <derivirana_varijabla naziv="DomainObject.Predmet.Zapisnicar_1">Ivana Domorad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SINANOVIĆ - FASADE d.o.o. za građenje, trgovinu i usluge</item>
    </izvorni_sadrzaj>
    <derivirana_varijabla naziv="DomainObject.Predmet.ProtuStrankaListFormated_1">
      <item>SINANOVIĆ - FASADE d.o.o. za građenje, trgovinu i usluge</item>
    </derivirana_varijabla>
  </DomainObject.Predmet.ProtuStrankaListFormated>
  <DomainObject.Predmet.ProtuStrankaListFormatedOIB>
    <izvorni_sadrzaj>
      <item>SINANOVIĆ - FASADE d.o.o. za građenje, trgovinu i usluge, OIB 94399501902</item>
    </izvorni_sadrzaj>
    <derivirana_varijabla naziv="DomainObject.Predmet.ProtuStrankaListFormatedOIB_1">
      <item>SINANOVIĆ - FASADE d.o.o. za građenje, trgovinu i usluge, OIB 94399501902</item>
    </derivirana_varijabla>
  </DomainObject.Predmet.ProtuStrankaListFormatedOIB>
  <DomainObject.Predmet.ProtuStrankaListFormatedWithAdress>
    <izvorni_sadrzaj>
      <item>SINANOVIĆ - FASADE d.o.o. za građenje, trgovinu i usluge, Posavska 1A, 35214 Donji Andrijevci</item>
    </izvorni_sadrzaj>
    <derivirana_varijabla naziv="DomainObject.Predmet.ProtuStrankaListFormatedWithAdress_1">
      <item>SINANOVIĆ - FASADE d.o.o. za građenje, trgovinu i usluge, Posavska 1A, 35214 Donji Andrijevci</item>
    </derivirana_varijabla>
  </DomainObject.Predmet.ProtuStrankaListFormatedWithAdress>
  <DomainObject.Predmet.ProtuStrankaListFormatedWithAdressOIB>
    <izvorni_sadrzaj>
      <item>SINANOVIĆ - FASADE d.o.o. za građenje, trgovinu i usluge, OIB 94399501902, Posavska 1A, 35214 Donji Andrijevci</item>
    </izvorni_sadrzaj>
    <derivirana_varijabla naziv="DomainObject.Predmet.ProtuStrankaListFormatedWithAdressOIB_1">
      <item>SINANOVIĆ - FASADE d.o.o. za građenje, trgovinu i usluge, OIB 94399501902, Posavska 1A, 35214 Donji Andrijevci</item>
    </derivirana_varijabla>
  </DomainObject.Predmet.ProtuStrankaListFormatedWithAdressOIB>
  <DomainObject.Predmet.ProtuStrankaListNazivFormated>
    <izvorni_sadrzaj>
      <item>SINANOVIĆ - FASADE d.o.o. za građenje, trgovinu i usluge</item>
    </izvorni_sadrzaj>
    <derivirana_varijabla naziv="DomainObject.Predmet.ProtuStrankaListNazivFormated_1">
      <item>SINANOVIĆ - FASADE d.o.o. za građenje, trgovinu i usluge</item>
    </derivirana_varijabla>
  </DomainObject.Predmet.ProtuStrankaListNazivFormated>
  <DomainObject.Predmet.ProtuStrankaListNazivFormatedOIB>
    <izvorni_sadrzaj>
      <item>SINANOVIĆ - FASADE d.o.o. za građenje, trgovinu i usluge, OIB 94399501902</item>
    </izvorni_sadrzaj>
    <derivirana_varijabla naziv="DomainObject.Predmet.ProtuStrankaListNazivFormatedOIB_1">
      <item>SINANOVIĆ - FASADE d.o.o. za građenje, trgovinu i usluge, OIB 94399501902</item>
    </derivirana_varijabla>
  </DomainObject.Predmet.ProtuStrankaListNazivFormatedOIB>
  <DomainObject.Predmet.OstaliListFormated>
    <izvorni_sadrzaj>
      <item>Vesna Lazarić</item>
      <item>Danijela Sinanović</item>
      <item>Mirjana Viduka Varenina</item>
    </izvorni_sadrzaj>
    <derivirana_varijabla naziv="DomainObject.Predmet.OstaliListFormated_1">
      <item>Vesna Lazarić</item>
      <item>Danijela Sinanović</item>
      <item>Mirjana Viduka Varenina</item>
    </derivirana_varijabla>
  </DomainObject.Predmet.OstaliListFormated>
  <DomainObject.Predmet.OstaliListFormatedOIB>
    <izvorni_sadrzaj>
      <item>Vesna Lazarić</item>
      <item>Danijela Sinanović, OIB 34230491724</item>
      <item>Mirjana Viduka Varenina</item>
    </izvorni_sadrzaj>
    <derivirana_varijabla naziv="DomainObject.Predmet.OstaliListFormatedOIB_1">
      <item>Vesna Lazarić</item>
      <item>Danijela Sinanović, OIB 34230491724</item>
      <item>Mirjana Viduka Varenina</item>
    </derivirana_varijabla>
  </DomainObject.Predmet.OstaliListFormatedOIB>
  <DomainObject.Predmet.OstaliListFormatedWithAdress>
    <izvorni_sadrzaj>
      <item>Vesna Lazarić</item>
      <item>Danijela Sinanović, Posavska Ulica 1 A, 35214 Donji Andrijevci</item>
      <item>Mirjana Viduka Varenina</item>
    </izvorni_sadrzaj>
    <derivirana_varijabla naziv="DomainObject.Predmet.OstaliListFormatedWithAdress_1">
      <item>Vesna Lazarić</item>
      <item>Danijela Sinanović, Posavska Ulica 1 A, 35214 Donji Andrijevci</item>
      <item>Mirjana Viduka Varenina</item>
    </derivirana_varijabla>
  </DomainObject.Predmet.OstaliListFormatedWithAdress>
  <DomainObject.Predmet.OstaliListFormatedWithAdressOIB>
    <izvorni_sadrzaj>
      <item>Vesna Lazarić</item>
      <item>Danijela Sinanović, OIB 34230491724, Posavska Ulica 1 A, 35214 Donji Andrijevci</item>
      <item>Mirjana Viduka Varenina</item>
    </izvorni_sadrzaj>
    <derivirana_varijabla naziv="DomainObject.Predmet.OstaliListFormatedWithAdressOIB_1">
      <item>Vesna Lazarić</item>
      <item>Danijela Sinanović, OIB 34230491724, Posavska Ulica 1 A, 35214 Donji Andrijevci</item>
      <item>Mirjana Viduka Varenina</item>
    </derivirana_varijabla>
  </DomainObject.Predmet.OstaliListFormatedWithAdressOIB>
  <DomainObject.Predmet.OstaliListNazivFormated>
    <izvorni_sadrzaj>
      <item>Vesna Lazarić</item>
      <item>Danijela Sinanović</item>
      <item>Mirjana Viduka Varenina</item>
    </izvorni_sadrzaj>
    <derivirana_varijabla naziv="DomainObject.Predmet.OstaliListNazivFormated_1">
      <item>Vesna Lazarić</item>
      <item>Danijela Sinanović</item>
      <item>Mirjana Viduka Varenina</item>
    </derivirana_varijabla>
  </DomainObject.Predmet.OstaliListNazivFormated>
  <DomainObject.Predmet.OstaliListNazivFormatedOIB>
    <izvorni_sadrzaj>
      <item>Vesna Lazarić</item>
      <item>Danijela Sinanović, OIB 34230491724</item>
      <item>Mirjana Viduka Varenina</item>
    </izvorni_sadrzaj>
    <derivirana_varijabla naziv="DomainObject.Predmet.OstaliListNazivFormatedOIB_1">
      <item>Vesna Lazarić</item>
      <item>Danijela Sinanović, OIB 34230491724</item>
      <item>Mirjana Viduka Varenina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2021.</izvorni_sadrzaj>
    <derivirana_varijabla naziv="DomainObject.Datum_1">19. siječnja 2021.</derivirana_varijabla>
  </DomainObject.Datum>
  <DomainObject.PoslovniBrojDokumenta>
    <izvorni_sadrzaj>St-854/2018-98</izvorni_sadrzaj>
    <derivirana_varijabla naziv="DomainObject.PoslovniBrojDokumenta_1">St-854/2018-98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SINANOVIĆ - FASADE d.o.o. za građenje, trgovinu i usluge</izvorni_sadrzaj>
    <derivirana_varijabla naziv="DomainObject.Predmet.ProtustrankaIDrugi_1">SINANOVIĆ - FASADE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SINANOVIĆ - FASADE d.o.o. za građenje, trgovinu i usluge, OIB 94399501902, Posavska 1A, 35214 Donji Andrijevci</izvorni_sadrzaj>
    <derivirana_varijabla naziv="DomainObject.Predmet.ProtustrankaIDrugiAdressOIB_1">SINANOVIĆ - FASADE d.o.o. za građenje, trgovinu i usluge, OIB 94399501902, Posavska 1A,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SINANOVIĆ - FASADE d.o.o. za građenje, trgovinu i usluge</item>
      <item>Danijela Sinanović</item>
      <item>Mirjana Viduka Varenina</item>
      <item>Vesna Lazarić</item>
    </izvorni_sadrzaj>
    <derivirana_varijabla naziv="DomainObject.Predmet.SudioniciListNaziv_1">
      <item>Financijska agencija</item>
      <item>SINANOVIĆ - FASADE d.o.o. za građenje, trgovinu i usluge</item>
      <item>Danijela Sinanović</item>
      <item>Mirjana Viduka Varenina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  <item>Mirjana Viduka Varenina</item>
      <item>Vesna Lazarić</item>
    </izvorni_sadrzaj>
    <derivirana_varijabla naziv="DomainObject.Predmet.SudioniciListAdressOIB_1">
      <item>Financijska agencija, OIB 85821130368, Ulica grada Vukovara 70,10000 Zagreb</item>
      <item>SINANOVIĆ - FASADE d.o.o. za građenje, trgovinu i usluge, OIB 94399501902, Posavska 1A,35214 Donji Andrijevci</item>
      <item>Danijela Sinanović, OIB 34230491724, Posavska Ulica 1 A,35214 Donji Andrijevci</item>
      <item>Mirjana Viduka Varenina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94399501902</item>
      <item>, OIB 34230491724</item>
      <item>, OIB null</item>
      <item>, OIB null</item>
    </izvorni_sadrzaj>
    <derivirana_varijabla naziv="DomainObject.Predmet.SudioniciListNazivOIB_1">
      <item>, OIB 85821130368</item>
      <item>, OIB 94399501902</item>
      <item>, OIB 34230491724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A7270-F125-49D1-B906-B928F4054B9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318</properties:Words>
  <properties:Characters>1661</properties:Characters>
  <properties:Lines>65</properties:Lines>
  <properties:Paragraphs>34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2021-01-19T07:27:00Z</dcterms:created>
  <dc:creator>wsadmin</dc:creator>
  <cp:lastModifiedBy>wsadmin</cp:lastModifiedBy>
  <cp:lastPrinted>2019-02-15T10:25:00Z</cp:lastPrinted>
  <dcterms:modified xmlns:xsi="http://www.w3.org/2001/XMLSchema-instance" xsi:type="dcterms:W3CDTF">2021-01-19T11:12:00Z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St-854/2018-98 / Zapisnik - Završno ročište vjerovnika (St-854-2018 zapisnik završno ročište 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